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73" w:rsidRPr="00162EBE" w:rsidRDefault="00B02373" w:rsidP="00C37DB8">
      <w:pPr>
        <w:rPr>
          <w:rFonts w:ascii="Times New Roman" w:hAnsi="Times New Roman"/>
        </w:rPr>
      </w:pPr>
    </w:p>
    <w:tbl>
      <w:tblPr>
        <w:tblStyle w:val="TableGrid"/>
        <w:tblW w:w="5000" w:type="pct"/>
        <w:tblInd w:w="-113" w:type="dxa"/>
        <w:tblLayout w:type="fixed"/>
        <w:tblLook w:val="04A0" w:firstRow="1" w:lastRow="0" w:firstColumn="1" w:lastColumn="0" w:noHBand="0" w:noVBand="1"/>
      </w:tblPr>
      <w:tblGrid>
        <w:gridCol w:w="641"/>
        <w:gridCol w:w="700"/>
        <w:gridCol w:w="3092"/>
        <w:gridCol w:w="933"/>
        <w:gridCol w:w="2124"/>
        <w:gridCol w:w="1549"/>
        <w:gridCol w:w="313"/>
        <w:gridCol w:w="2889"/>
        <w:gridCol w:w="1210"/>
        <w:gridCol w:w="1937"/>
      </w:tblGrid>
      <w:tr w:rsidR="006A7BED" w:rsidRPr="00162EBE" w:rsidTr="00B5118C">
        <w:trPr>
          <w:cantSplit/>
          <w:trHeight w:val="583"/>
          <w:tblHeader/>
        </w:trPr>
        <w:tc>
          <w:tcPr>
            <w:tcW w:w="641" w:type="dxa"/>
            <w:textDirection w:val="btLr"/>
          </w:tcPr>
          <w:p w:rsidR="006A7BED" w:rsidRPr="00162EBE" w:rsidRDefault="006A7BED">
            <w:pPr>
              <w:ind w:left="113" w:right="113"/>
              <w:jc w:val="center"/>
              <w:rPr>
                <w:rFonts w:ascii="Times New Roman" w:hAnsi="Times New Roman"/>
                <w:b/>
              </w:rPr>
            </w:pPr>
            <w:r w:rsidRPr="00162EBE">
              <w:rPr>
                <w:rFonts w:ascii="Times New Roman" w:hAnsi="Times New Roman"/>
                <w:b/>
              </w:rPr>
              <w:t>AY</w:t>
            </w:r>
          </w:p>
        </w:tc>
        <w:tc>
          <w:tcPr>
            <w:tcW w:w="700" w:type="dxa"/>
            <w:textDirection w:val="btLr"/>
          </w:tcPr>
          <w:p w:rsidR="006A7BED" w:rsidRPr="00162EBE" w:rsidRDefault="006A7BED">
            <w:pPr>
              <w:ind w:left="113" w:right="113"/>
              <w:jc w:val="center"/>
              <w:rPr>
                <w:rFonts w:ascii="Times New Roman" w:hAnsi="Times New Roman"/>
                <w:b/>
              </w:rPr>
            </w:pPr>
            <w:r w:rsidRPr="00162EBE">
              <w:rPr>
                <w:rFonts w:ascii="Times New Roman" w:hAnsi="Times New Roman"/>
                <w:b/>
              </w:rPr>
              <w:t>HAFTA</w:t>
            </w:r>
          </w:p>
        </w:tc>
        <w:tc>
          <w:tcPr>
            <w:tcW w:w="3092" w:type="dxa"/>
            <w:vAlign w:val="center"/>
          </w:tcPr>
          <w:p w:rsidR="006A7BED" w:rsidRPr="00162EBE" w:rsidRDefault="006A7BED">
            <w:pPr>
              <w:rPr>
                <w:rFonts w:ascii="Times New Roman" w:hAnsi="Times New Roman"/>
                <w:b/>
              </w:rPr>
            </w:pPr>
            <w:r w:rsidRPr="00162EBE">
              <w:rPr>
                <w:rFonts w:ascii="Times New Roman" w:hAnsi="Times New Roman"/>
                <w:b/>
              </w:rPr>
              <w:t>KAZANIM</w:t>
            </w:r>
          </w:p>
        </w:tc>
        <w:tc>
          <w:tcPr>
            <w:tcW w:w="933" w:type="dxa"/>
            <w:vAlign w:val="center"/>
          </w:tcPr>
          <w:p w:rsidR="006A7BED" w:rsidRPr="00162EBE" w:rsidRDefault="006A7BED">
            <w:pPr>
              <w:rPr>
                <w:rFonts w:ascii="Times New Roman" w:hAnsi="Times New Roman"/>
                <w:b/>
              </w:rPr>
            </w:pPr>
            <w:r w:rsidRPr="00162EBE">
              <w:rPr>
                <w:rFonts w:ascii="Times New Roman" w:hAnsi="Times New Roman"/>
                <w:b/>
              </w:rPr>
              <w:t>ÖĞRENME ALANI</w:t>
            </w:r>
          </w:p>
        </w:tc>
        <w:tc>
          <w:tcPr>
            <w:tcW w:w="2124" w:type="dxa"/>
            <w:vAlign w:val="center"/>
          </w:tcPr>
          <w:p w:rsidR="006A7BED" w:rsidRPr="00162EBE" w:rsidRDefault="006A7BED">
            <w:pPr>
              <w:rPr>
                <w:rFonts w:ascii="Times New Roman" w:hAnsi="Times New Roman"/>
                <w:b/>
              </w:rPr>
            </w:pPr>
            <w:r w:rsidRPr="00162EBE">
              <w:rPr>
                <w:rFonts w:ascii="Times New Roman" w:hAnsi="Times New Roman"/>
                <w:b/>
              </w:rPr>
              <w:t>KONU</w:t>
            </w:r>
          </w:p>
        </w:tc>
        <w:tc>
          <w:tcPr>
            <w:tcW w:w="1862" w:type="dxa"/>
            <w:gridSpan w:val="2"/>
            <w:vAlign w:val="center"/>
          </w:tcPr>
          <w:p w:rsidR="006A7BED" w:rsidRPr="00162EBE" w:rsidRDefault="006A7BED">
            <w:pPr>
              <w:rPr>
                <w:rFonts w:ascii="Times New Roman" w:hAnsi="Times New Roman"/>
                <w:b/>
              </w:rPr>
            </w:pPr>
            <w:r w:rsidRPr="00162EBE">
              <w:rPr>
                <w:rFonts w:ascii="Times New Roman" w:hAnsi="Times New Roman"/>
                <w:b/>
              </w:rPr>
              <w:t>KAVRAMLAR</w:t>
            </w:r>
          </w:p>
        </w:tc>
        <w:tc>
          <w:tcPr>
            <w:tcW w:w="2889" w:type="dxa"/>
            <w:vAlign w:val="center"/>
          </w:tcPr>
          <w:p w:rsidR="006A7BED" w:rsidRPr="00162EBE" w:rsidRDefault="006A7BED">
            <w:pPr>
              <w:rPr>
                <w:rFonts w:ascii="Times New Roman" w:hAnsi="Times New Roman"/>
                <w:b/>
              </w:rPr>
            </w:pPr>
            <w:r w:rsidRPr="00162EBE">
              <w:rPr>
                <w:rFonts w:ascii="Times New Roman" w:hAnsi="Times New Roman"/>
                <w:b/>
              </w:rPr>
              <w:t>AÇIKLAMALAR</w:t>
            </w:r>
          </w:p>
        </w:tc>
        <w:tc>
          <w:tcPr>
            <w:tcW w:w="1210" w:type="dxa"/>
            <w:vAlign w:val="center"/>
          </w:tcPr>
          <w:p w:rsidR="006A7BED" w:rsidRPr="00162EBE" w:rsidRDefault="006A7BED">
            <w:pPr>
              <w:rPr>
                <w:rFonts w:ascii="Times New Roman" w:hAnsi="Times New Roman"/>
                <w:b/>
              </w:rPr>
            </w:pPr>
            <w:r w:rsidRPr="00162EBE">
              <w:rPr>
                <w:rFonts w:ascii="Times New Roman" w:hAnsi="Times New Roman"/>
                <w:b/>
              </w:rPr>
              <w:t>ARAÇ-GEREÇ</w:t>
            </w:r>
          </w:p>
        </w:tc>
        <w:tc>
          <w:tcPr>
            <w:tcW w:w="1937" w:type="dxa"/>
            <w:vAlign w:val="center"/>
          </w:tcPr>
          <w:p w:rsidR="006A7BED" w:rsidRPr="00162EBE" w:rsidRDefault="006A7BED">
            <w:pPr>
              <w:rPr>
                <w:rFonts w:ascii="Times New Roman" w:hAnsi="Times New Roman"/>
                <w:b/>
              </w:rPr>
            </w:pPr>
            <w:r w:rsidRPr="00162EBE">
              <w:rPr>
                <w:rFonts w:ascii="Times New Roman" w:hAnsi="Times New Roman"/>
                <w:b/>
              </w:rPr>
              <w:t>DEĞERLENDİRME</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b/>
              </w:rPr>
            </w:pPr>
            <w:r w:rsidRPr="00162EBE">
              <w:rPr>
                <w:rFonts w:ascii="Times New Roman" w:hAnsi="Times New Roman"/>
              </w:rPr>
              <w:t>EYLÜL</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1.HAFTA</w:t>
            </w:r>
          </w:p>
          <w:p w:rsidR="006A7BED" w:rsidRPr="00162EBE" w:rsidRDefault="006A7BED">
            <w:pPr>
              <w:ind w:left="113" w:right="113"/>
              <w:jc w:val="center"/>
              <w:rPr>
                <w:rFonts w:ascii="Times New Roman" w:hAnsi="Times New Roman"/>
                <w:b/>
              </w:rPr>
            </w:pPr>
            <w:r w:rsidRPr="00162EBE">
              <w:rPr>
                <w:rFonts w:ascii="Times New Roman" w:hAnsi="Times New Roman"/>
              </w:rPr>
              <w:t>(18-22)</w:t>
            </w:r>
          </w:p>
        </w:tc>
        <w:tc>
          <w:tcPr>
            <w:tcW w:w="3092" w:type="dxa"/>
            <w:vAlign w:val="center"/>
          </w:tcPr>
          <w:p w:rsidR="006A7BED" w:rsidRPr="00162EBE" w:rsidRDefault="006A7BED">
            <w:pPr>
              <w:rPr>
                <w:rFonts w:ascii="Times New Roman" w:hAnsi="Times New Roman"/>
                <w:b/>
              </w:rPr>
            </w:pPr>
            <w:r w:rsidRPr="00162EBE">
              <w:rPr>
                <w:rFonts w:ascii="Times New Roman" w:hAnsi="Times New Roman"/>
              </w:rPr>
              <w:t>F.5.1.1.1. Güneş’in özelliklerini açıklar.</w:t>
            </w:r>
          </w:p>
        </w:tc>
        <w:tc>
          <w:tcPr>
            <w:tcW w:w="933" w:type="dxa"/>
            <w:vAlign w:val="center"/>
          </w:tcPr>
          <w:p w:rsidR="006A7BED" w:rsidRPr="00162EBE" w:rsidRDefault="006A7BED">
            <w:pPr>
              <w:rPr>
                <w:rFonts w:ascii="Times New Roman" w:hAnsi="Times New Roman"/>
                <w:b/>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b/>
              </w:rPr>
            </w:pPr>
            <w:r w:rsidRPr="00162EBE">
              <w:rPr>
                <w:rFonts w:ascii="Times New Roman" w:hAnsi="Times New Roman"/>
              </w:rPr>
              <w:t>F.5.1.1. Güneş’in Yapısı ve Özellikleri</w:t>
            </w:r>
          </w:p>
        </w:tc>
        <w:tc>
          <w:tcPr>
            <w:tcW w:w="1862" w:type="dxa"/>
            <w:gridSpan w:val="2"/>
            <w:vAlign w:val="center"/>
          </w:tcPr>
          <w:p w:rsidR="006A7BED" w:rsidRPr="00162EBE" w:rsidRDefault="006A7BED">
            <w:pPr>
              <w:rPr>
                <w:rFonts w:ascii="Times New Roman" w:hAnsi="Times New Roman"/>
                <w:b/>
              </w:rPr>
            </w:pPr>
            <w:r w:rsidRPr="00162EBE">
              <w:rPr>
                <w:rFonts w:ascii="Times New Roman" w:hAnsi="Times New Roman"/>
              </w:rPr>
              <w:t>Güneş’in yapısı ve dönme hareketi</w:t>
            </w:r>
          </w:p>
        </w:tc>
        <w:tc>
          <w:tcPr>
            <w:tcW w:w="2889" w:type="dxa"/>
            <w:vAlign w:val="center"/>
          </w:tcPr>
          <w:p w:rsidR="006A7BED" w:rsidRPr="00162EBE" w:rsidRDefault="006A7BED">
            <w:pPr>
              <w:rPr>
                <w:rFonts w:ascii="Times New Roman" w:hAnsi="Times New Roman"/>
                <w:b/>
              </w:rPr>
            </w:pPr>
            <w:r w:rsidRPr="00162EBE">
              <w:rPr>
                <w:rFonts w:ascii="Times New Roman" w:hAnsi="Times New Roman"/>
              </w:rPr>
              <w:t>a. Güneş’in geometrik şekline değinilir. b. Güneş’in de Dünya gibi katmanlardan oluştuğuna değinilir ancak katmanların yapısından bahsedilmez. c. Güneş’in dönme hareketi yaptığı belirtilir.</w:t>
            </w:r>
          </w:p>
        </w:tc>
        <w:tc>
          <w:tcPr>
            <w:tcW w:w="1210" w:type="dxa"/>
            <w:vAlign w:val="center"/>
          </w:tcPr>
          <w:p w:rsidR="006A7BED" w:rsidRPr="00162EBE" w:rsidRDefault="006A7BED">
            <w:pPr>
              <w:rPr>
                <w:rFonts w:ascii="Times New Roman" w:hAnsi="Times New Roman"/>
                <w:b/>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201</w:t>
            </w:r>
            <w:r w:rsidR="00C37DB8">
              <w:rPr>
                <w:rFonts w:ascii="Times New Roman" w:hAnsi="Times New Roman"/>
                <w:b/>
              </w:rPr>
              <w:t>7</w:t>
            </w:r>
            <w:r w:rsidRPr="00162EBE">
              <w:rPr>
                <w:rFonts w:ascii="Times New Roman" w:hAnsi="Times New Roman"/>
                <w:b/>
              </w:rPr>
              <w:t>-201</w:t>
            </w:r>
            <w:r w:rsidR="00C37DB8">
              <w:rPr>
                <w:rFonts w:ascii="Times New Roman" w:hAnsi="Times New Roman"/>
                <w:b/>
              </w:rPr>
              <w:t>8</w:t>
            </w:r>
            <w:r w:rsidRPr="00162EBE">
              <w:rPr>
                <w:rFonts w:ascii="Times New Roman" w:hAnsi="Times New Roman"/>
                <w:b/>
              </w:rPr>
              <w:t xml:space="preserve"> Eğitim-Öğretim yılı başlangıcı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EYLÜL-EKİM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2.HAFTA</w:t>
            </w:r>
          </w:p>
          <w:p w:rsidR="006A7BED" w:rsidRPr="00162EBE" w:rsidRDefault="006A7BED">
            <w:pPr>
              <w:ind w:left="113" w:right="113"/>
              <w:jc w:val="center"/>
              <w:rPr>
                <w:rFonts w:ascii="Times New Roman" w:hAnsi="Times New Roman"/>
              </w:rPr>
            </w:pPr>
            <w:r w:rsidRPr="00162EBE">
              <w:rPr>
                <w:rFonts w:ascii="Times New Roman" w:hAnsi="Times New Roman"/>
              </w:rPr>
              <w:t>(25-01)</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 xml:space="preserve">F.5.1.1.2. Güneş’in büyüklüğünü Dünya’nın büyüklüğüyle karşılaştıracak şekilde model hazırlar. </w:t>
            </w:r>
          </w:p>
          <w:p w:rsidR="006A7BED" w:rsidRPr="00162EBE" w:rsidRDefault="006A7BED" w:rsidP="006A7BED">
            <w:pPr>
              <w:rPr>
                <w:rFonts w:ascii="Times New Roman" w:hAnsi="Times New Roman"/>
              </w:rPr>
            </w:pPr>
            <w:r w:rsidRPr="00162EBE">
              <w:rPr>
                <w:rFonts w:ascii="Times New Roman" w:hAnsi="Times New Roman"/>
              </w:rPr>
              <w:t>F.5.1.2.1. Ay’ın özelliklerini açıklar. 2 SAAT</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F.5.1.1. Güneş’in Yapısı ve Özellikleri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Ay’ın büyüklüğü belirtilir. b. Ay’ın geometrik şekline değinilir. c. Ay’ın yüzey yapısı hakkında bilgi verilir. ç. Ay’ın atmosferinden bahsedilir."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EKİM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3.HAFTA</w:t>
            </w:r>
          </w:p>
          <w:p w:rsidR="006A7BED" w:rsidRPr="00162EBE" w:rsidRDefault="006A7BED">
            <w:pPr>
              <w:ind w:left="113" w:right="113"/>
              <w:jc w:val="center"/>
              <w:rPr>
                <w:rFonts w:ascii="Times New Roman" w:hAnsi="Times New Roman"/>
              </w:rPr>
            </w:pPr>
            <w:r w:rsidRPr="00162EBE">
              <w:rPr>
                <w:rFonts w:ascii="Times New Roman" w:hAnsi="Times New Roman"/>
              </w:rPr>
              <w:t>(02-08)</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 xml:space="preserve">F.5.1.2.2. Ay’da canlıların yaşayabileceğine yönelik ürettiği kirleri tartışır. </w:t>
            </w:r>
          </w:p>
          <w:p w:rsidR="006A7BED" w:rsidRPr="00162EBE" w:rsidRDefault="006A7BED" w:rsidP="006A7BED">
            <w:pPr>
              <w:rPr>
                <w:rFonts w:ascii="Times New Roman" w:hAnsi="Times New Roman"/>
              </w:rPr>
            </w:pPr>
            <w:r w:rsidRPr="00162EBE">
              <w:rPr>
                <w:rFonts w:ascii="Times New Roman" w:hAnsi="Times New Roman"/>
              </w:rPr>
              <w:t xml:space="preserve">F.5.1.3.1. Ay’ın dönme ve dolanma hareketlerini açıklar.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F.5.1.2. Ay’ın Yapısı ve Özellikleri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Ay’ın dönme hareketi yaptığı belirtilir. b. Ay’ın dolanma hareketi yaptığı belirtilir. c. Zaman dilimi olarak ay kavramına değinilir.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EKİM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4.HAFTA</w:t>
            </w:r>
          </w:p>
          <w:p w:rsidR="006A7BED" w:rsidRPr="00162EBE" w:rsidRDefault="006A7BED">
            <w:pPr>
              <w:ind w:left="113" w:right="113"/>
              <w:jc w:val="center"/>
              <w:rPr>
                <w:rFonts w:ascii="Times New Roman" w:hAnsi="Times New Roman"/>
              </w:rPr>
            </w:pPr>
            <w:r w:rsidRPr="00162EBE">
              <w:rPr>
                <w:rFonts w:ascii="Times New Roman" w:hAnsi="Times New Roman"/>
              </w:rPr>
              <w:t>(09-15)</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 xml:space="preserve">F.5.1.3.1. Ay’ın dönme ve dolanma hareketlerini açıklar. </w:t>
            </w:r>
          </w:p>
          <w:p w:rsidR="006A7BED" w:rsidRPr="00162EBE" w:rsidRDefault="006A7BED">
            <w:pPr>
              <w:rPr>
                <w:rFonts w:ascii="Times New Roman" w:hAnsi="Times New Roman"/>
              </w:rPr>
            </w:pPr>
          </w:p>
          <w:p w:rsidR="006A7BED" w:rsidRPr="00162EBE" w:rsidRDefault="006A7BED">
            <w:pPr>
              <w:rPr>
                <w:rFonts w:ascii="Times New Roman" w:hAnsi="Times New Roman"/>
              </w:rPr>
            </w:pPr>
            <w:r w:rsidRPr="00162EBE">
              <w:rPr>
                <w:rFonts w:ascii="Times New Roman" w:hAnsi="Times New Roman"/>
              </w:rPr>
              <w:t>F.5.1.3.2. Ay’ın evreleri ile Ay’ın Dünya etrafındaki dolanma hareketi arasındaki ilişkiyi açıklar.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F.5.1.2. Ay’ın Yapısı ve Özellikleri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Ay’ın ana ve ara evreleri arasındaki farkı / farkları belirtilir. b. Evrelerin oluş sırasına bağlı olarak isimleri belirtilir. c. Ay’ın iki ana evresi arasında geçen sürenin bir hafta olduğu belirtilir.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EKİM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5.HAFTA</w:t>
            </w:r>
          </w:p>
          <w:p w:rsidR="006A7BED" w:rsidRPr="00162EBE" w:rsidRDefault="006A7BED">
            <w:pPr>
              <w:ind w:left="113" w:right="113"/>
              <w:jc w:val="center"/>
              <w:rPr>
                <w:rFonts w:ascii="Times New Roman" w:hAnsi="Times New Roman"/>
              </w:rPr>
            </w:pPr>
            <w:r w:rsidRPr="00162EBE">
              <w:rPr>
                <w:rFonts w:ascii="Times New Roman" w:hAnsi="Times New Roman"/>
              </w:rPr>
              <w:t>(16-22)</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 xml:space="preserve">F.5.1.3.2. Ay’ın evreleri ile Ay’ın Dünya etrafındaki dolanma hareketi arasındaki ilişkiyi açıklar. </w:t>
            </w:r>
          </w:p>
          <w:p w:rsidR="006A7BED" w:rsidRPr="00162EBE" w:rsidRDefault="006A7BED" w:rsidP="006A7BED">
            <w:pPr>
              <w:rPr>
                <w:rFonts w:ascii="Times New Roman" w:hAnsi="Times New Roman"/>
              </w:rPr>
            </w:pPr>
          </w:p>
          <w:p w:rsidR="006A7BED" w:rsidRPr="00162EBE" w:rsidRDefault="006A7BED" w:rsidP="006A7BED">
            <w:pPr>
              <w:rPr>
                <w:rFonts w:ascii="Times New Roman" w:hAnsi="Times New Roman"/>
              </w:rPr>
            </w:pPr>
            <w:r w:rsidRPr="00162EBE">
              <w:rPr>
                <w:rFonts w:ascii="Times New Roman" w:hAnsi="Times New Roman"/>
              </w:rPr>
              <w:t xml:space="preserve">F.5.1.4.1. Güneş, Dünya ve Ay’ın birbirlerine göre hareketlerini temsil eden bir model hazırlar.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F.5.1.4. Güneş, Dünya ve Ay</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EKİM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6.HAFTA</w:t>
            </w:r>
          </w:p>
          <w:p w:rsidR="006A7BED" w:rsidRPr="00162EBE" w:rsidRDefault="006A7BED">
            <w:pPr>
              <w:ind w:left="113" w:right="113"/>
              <w:jc w:val="center"/>
              <w:rPr>
                <w:rFonts w:ascii="Times New Roman" w:hAnsi="Times New Roman"/>
              </w:rPr>
            </w:pPr>
            <w:r w:rsidRPr="00162EBE">
              <w:rPr>
                <w:rFonts w:ascii="Times New Roman" w:hAnsi="Times New Roman"/>
              </w:rPr>
              <w:t>(23-29)</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F.5.1.4.1. Güneş, Dünya ve Ay’ın birbirlerine göre hareketlerini temsil eden bir model hazırlar.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F.5.1.4. Güneş, Dünya ve Ay</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Ay’ın Dünya etrafında dolanma yönü belirtilir. b. Dünya’nın Güneş etrafındaki dolanma yönü belirtilir. c. Dünya’dan bakıldığında Ay’ın hep aynı yüzünün görüldüğü belirtilir.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1538"/>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EKİM-KASIM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7.HAFTA</w:t>
            </w:r>
          </w:p>
          <w:p w:rsidR="006A7BED" w:rsidRPr="00162EBE" w:rsidRDefault="006A7BED">
            <w:pPr>
              <w:ind w:left="113" w:right="113"/>
              <w:jc w:val="center"/>
              <w:rPr>
                <w:rFonts w:ascii="Times New Roman" w:hAnsi="Times New Roman"/>
              </w:rPr>
            </w:pPr>
            <w:r w:rsidRPr="00162EBE">
              <w:rPr>
                <w:rFonts w:ascii="Times New Roman" w:hAnsi="Times New Roman"/>
              </w:rPr>
              <w:t>(30-05)</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 xml:space="preserve">F.5.1.5.1. Doğal süreçlerin neden olduğu yıkıcı doğa olaylarını açıklar. </w:t>
            </w:r>
          </w:p>
          <w:p w:rsidR="006A7BED" w:rsidRPr="00162EBE" w:rsidRDefault="006A7BED">
            <w:pPr>
              <w:rPr>
                <w:rFonts w:ascii="Times New Roman" w:hAnsi="Times New Roman"/>
              </w:rPr>
            </w:pPr>
            <w:r w:rsidRPr="00162EBE">
              <w:rPr>
                <w:rFonts w:ascii="Times New Roman" w:hAnsi="Times New Roman"/>
              </w:rPr>
              <w:t>F.5.1.5.2. Yıkıcı doğa olaylarından korunma yollarını ifade eder.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Dünya ve Evren</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F.5.1.5. Yıkıcı Doğa Olayları</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Yıkıcı doğa olayları ve korunma yolları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Depremler, volkanik patlamalar, seller, heyelanlar, kasırgalara ayrıntıya girilmeden değinilir. www.fensaati.com</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KASIM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8.HAFTA</w:t>
            </w:r>
          </w:p>
          <w:p w:rsidR="006A7BED" w:rsidRPr="00162EBE" w:rsidRDefault="006A7BED">
            <w:pPr>
              <w:ind w:left="113" w:right="113"/>
              <w:jc w:val="center"/>
              <w:rPr>
                <w:rFonts w:ascii="Times New Roman" w:hAnsi="Times New Roman"/>
              </w:rPr>
            </w:pPr>
            <w:r w:rsidRPr="00162EBE">
              <w:rPr>
                <w:rFonts w:ascii="Times New Roman" w:hAnsi="Times New Roman"/>
              </w:rPr>
              <w:t>(06-12)</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F.5.2.1.1. Mikroskop yardımı ile mikroskobik canlıların varlığını gözlemler.</w:t>
            </w:r>
          </w:p>
          <w:p w:rsidR="006A7BED" w:rsidRPr="00162EBE" w:rsidRDefault="006A7BED">
            <w:pPr>
              <w:rPr>
                <w:rFonts w:ascii="Times New Roman" w:hAnsi="Times New Roman"/>
              </w:rPr>
            </w:pPr>
            <w:r w:rsidRPr="00162EBE">
              <w:rPr>
                <w:rFonts w:ascii="Times New Roman" w:hAnsi="Times New Roman"/>
              </w:rPr>
              <w:t>F.5.2.1.2. Canlılara örnekler vererek benzerlik ve farklılıklarına göre sını andırır.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F.5.2.1. Canlıları Tanıyalım</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Canlıların benzerlik ve farklılıkları, mikroskobik canlılar, mantarlar, bitkiler, hayvanlar, mik- roskop, hijyen, güvenlik tedbirleri</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Mikroskobun parçalarına değinilmez. b. Mikroskobik canlıları gözlemlerken güvenlik ve hijyenle ilgili gerekli tedbirler alınır.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Atatürk Haftası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KASIM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9.HAFTA</w:t>
            </w:r>
          </w:p>
          <w:p w:rsidR="006A7BED" w:rsidRPr="00162EBE" w:rsidRDefault="006A7BED">
            <w:pPr>
              <w:ind w:left="113" w:right="113"/>
              <w:jc w:val="center"/>
              <w:rPr>
                <w:rFonts w:ascii="Times New Roman" w:hAnsi="Times New Roman"/>
              </w:rPr>
            </w:pPr>
            <w:r w:rsidRPr="00162EBE">
              <w:rPr>
                <w:rFonts w:ascii="Times New Roman" w:hAnsi="Times New Roman"/>
              </w:rPr>
              <w:t>(13-19)</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F.5.2.1.1. Mikroskop yardımı ile mikroskobik canlıların varlığını gözlemler.</w:t>
            </w:r>
          </w:p>
          <w:p w:rsidR="006A7BED" w:rsidRPr="00162EBE" w:rsidRDefault="006A7BED">
            <w:pPr>
              <w:rPr>
                <w:rFonts w:ascii="Times New Roman" w:hAnsi="Times New Roman"/>
              </w:rPr>
            </w:pPr>
            <w:r w:rsidRPr="00162EBE">
              <w:rPr>
                <w:rFonts w:ascii="Times New Roman" w:hAnsi="Times New Roman"/>
              </w:rPr>
              <w:t>F.5.2.1.2. Canlılara örnekler vererek benzerlik ve farklılıklarına göre sınıf andırır.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F.5.2.1. Canlıları Tanıyalım</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Canlılar; bitkiler, hayvanlar, mantarlar ve mikroskobik canlılar olarak sınıflandırılır. b. Canlıların sınıflandırılmasında sistematik terimlerin (alem, cins, tür vb.) kullanımından kaçınılır. c. Mikroskobik canlılar (bakteriler, amip, öglena ve paramesyum) ve şapkalı mantarlara örnekler verilir, ancak yapısal ayrıntısına girilmez.</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Atatürk Haftası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KASIM</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10.HAFTA</w:t>
            </w:r>
          </w:p>
          <w:p w:rsidR="006A7BED" w:rsidRPr="00162EBE" w:rsidRDefault="006A7BED">
            <w:pPr>
              <w:ind w:left="113" w:right="113"/>
              <w:jc w:val="center"/>
              <w:rPr>
                <w:rFonts w:ascii="Times New Roman" w:hAnsi="Times New Roman"/>
              </w:rPr>
            </w:pPr>
            <w:r w:rsidRPr="00162EBE">
              <w:rPr>
                <w:rFonts w:ascii="Times New Roman" w:hAnsi="Times New Roman"/>
              </w:rPr>
              <w:t>(20-26)</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F.5.2.1.1. Mikroskop yardımı ile mikroskobik canlıların varlığını gözlemler.</w:t>
            </w:r>
          </w:p>
          <w:p w:rsidR="006A7BED" w:rsidRPr="00162EBE" w:rsidRDefault="006A7BED">
            <w:pPr>
              <w:rPr>
                <w:rFonts w:ascii="Times New Roman" w:hAnsi="Times New Roman"/>
              </w:rPr>
            </w:pPr>
            <w:r w:rsidRPr="00162EBE">
              <w:rPr>
                <w:rFonts w:ascii="Times New Roman" w:hAnsi="Times New Roman"/>
              </w:rPr>
              <w:t>F.5.2.1.2. Canlılara örnekler vererek benzerlik ve farklılıklarına göre sını andırır.</w:t>
            </w:r>
          </w:p>
          <w:p w:rsidR="006A7BED" w:rsidRPr="00162EBE" w:rsidRDefault="006A7BED">
            <w:pPr>
              <w:rPr>
                <w:rFonts w:ascii="Times New Roman" w:hAnsi="Times New Roman"/>
              </w:rPr>
            </w:pPr>
            <w:r w:rsidRPr="00162EBE">
              <w:rPr>
                <w:rFonts w:ascii="Times New Roman" w:hAnsi="Times New Roman"/>
              </w:rPr>
              <w:t>F.5.2.1.1. Mikroskop yardımı ile mikroskobik canlıların varlığını gözlemler.</w:t>
            </w:r>
          </w:p>
          <w:p w:rsidR="006A7BED" w:rsidRPr="00162EBE" w:rsidRDefault="006A7BED">
            <w:pPr>
              <w:rPr>
                <w:rFonts w:ascii="Times New Roman" w:hAnsi="Times New Roman"/>
              </w:rPr>
            </w:pPr>
            <w:r w:rsidRPr="00162EBE">
              <w:rPr>
                <w:rFonts w:ascii="Times New Roman" w:hAnsi="Times New Roman"/>
              </w:rPr>
              <w:t>F.5.2.1.2. Canlılara örnekler vererek benzerlik ve farklılıklarına göre sınıfandırır.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F.5.2.1. Canlıları TanıyalımF.5.2.1. Canlıları Tanıyalım</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ç. Zehirli mantarların yenilmemesi konusunda uyarı yapılır.ç. Zehirli mantarların yenilmemesi konusunda uyarı yapılır.www.fensaati.com</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Öğretmenler Günü</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KASIM-ARALIK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11.HAFTA</w:t>
            </w:r>
          </w:p>
          <w:p w:rsidR="006A7BED" w:rsidRPr="00162EBE" w:rsidRDefault="006A7BED">
            <w:pPr>
              <w:ind w:left="113" w:right="113"/>
              <w:jc w:val="center"/>
              <w:rPr>
                <w:rFonts w:ascii="Times New Roman" w:hAnsi="Times New Roman"/>
              </w:rPr>
            </w:pPr>
            <w:r w:rsidRPr="00162EBE">
              <w:rPr>
                <w:rFonts w:ascii="Times New Roman" w:hAnsi="Times New Roman"/>
              </w:rPr>
              <w:t>(27-03)</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F.5.3.1.1. Kuvvetin büyüklüğünü dinamometre ile ölçer.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F.5.3.1. Kuvvetin Ölçülmesi</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Kuvvetin büyüklüğünün ölçülmesi, kuvvet birimi</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Kuvvet birimi olarak Newton (N) kullanılır.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ARALIK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12.HAFTA</w:t>
            </w:r>
          </w:p>
          <w:p w:rsidR="006A7BED" w:rsidRPr="00162EBE" w:rsidRDefault="006A7BED">
            <w:pPr>
              <w:ind w:left="113" w:right="113"/>
              <w:jc w:val="center"/>
              <w:rPr>
                <w:rFonts w:ascii="Times New Roman" w:hAnsi="Times New Roman"/>
              </w:rPr>
            </w:pPr>
            <w:r w:rsidRPr="00162EBE">
              <w:rPr>
                <w:rFonts w:ascii="Times New Roman" w:hAnsi="Times New Roman"/>
              </w:rPr>
              <w:t>(04-10)</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 xml:space="preserve">F.5.3.1.2. Basit araç gereçler kullanarak bir dinamometre modeli tasarlar. </w:t>
            </w:r>
          </w:p>
          <w:p w:rsidR="006A7BED" w:rsidRPr="00162EBE" w:rsidRDefault="006A7BED" w:rsidP="006A7BED">
            <w:pPr>
              <w:rPr>
                <w:rFonts w:ascii="Times New Roman" w:hAnsi="Times New Roman"/>
              </w:rPr>
            </w:pPr>
            <w:r w:rsidRPr="00162EBE">
              <w:rPr>
                <w:rFonts w:ascii="Times New Roman" w:hAnsi="Times New Roman"/>
              </w:rPr>
              <w:t xml:space="preserve">F.5.3.2.1. Sürtünme kuvvetine günlük yaşamdan örnekler verir.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F.5.3.1. Kuvvetin Ölçülmesi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ARALIK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13.HAFTA</w:t>
            </w:r>
          </w:p>
          <w:p w:rsidR="006A7BED" w:rsidRPr="00162EBE" w:rsidRDefault="006A7BED">
            <w:pPr>
              <w:ind w:left="113" w:right="113"/>
              <w:jc w:val="center"/>
              <w:rPr>
                <w:rFonts w:ascii="Times New Roman" w:hAnsi="Times New Roman"/>
              </w:rPr>
            </w:pPr>
            <w:r w:rsidRPr="00162EBE">
              <w:rPr>
                <w:rFonts w:ascii="Times New Roman" w:hAnsi="Times New Roman"/>
              </w:rPr>
              <w:t>(11-17)</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F.5.3.2.2. Sürtünme kuvvetinin çeşitli ortamlarda harekete etkisini deneyerek keşfeder. F.5.3.2.3. Günlük yaşamda sürtünmeyi artırma veya azaltmaya yönelik yeni kirler üretir.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F.5.3.2. Sürtünme Kuvveti</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Sürtünme kuvvetinin kaygan ve pürüzlü yüzeylerdeki uygulamaları, sürtünme kuvvetinin günlük yaşamdaki uygulamaları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Sürtünme kuvvetinin, pürüzlü ve kaygan yüzeylerde harekete etkisi ile ilgili deneyler yapılır.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ARALIK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14.HAFTA</w:t>
            </w:r>
          </w:p>
          <w:p w:rsidR="006A7BED" w:rsidRPr="00162EBE" w:rsidRDefault="006A7BED">
            <w:pPr>
              <w:ind w:left="113" w:right="113"/>
              <w:jc w:val="center"/>
              <w:rPr>
                <w:rFonts w:ascii="Times New Roman" w:hAnsi="Times New Roman"/>
              </w:rPr>
            </w:pPr>
            <w:r w:rsidRPr="00162EBE">
              <w:rPr>
                <w:rFonts w:ascii="Times New Roman" w:hAnsi="Times New Roman"/>
              </w:rPr>
              <w:t>(18-24)</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F.5.4.1.1. Maddelerin ısı etkisiyle hâl değiştirebileceğine yönelik yaptığı deneylerden elde ettiği verilere dayalı çıkarımlarda bulunur.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F.5.4.1. Maddenin Hâl Değişimi</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Erime, donma, kaynama, yoğunlaşma (yoğuşma), buharlaşma, süblimleşme, kırağılaşma</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Sıvıların her sıcaklıkta buharlaştığı fakat belirli sıcaklıkta kaynadığı belirtilerek buharlaşma ve kaynama arasındaki temel fark açıklanır.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ARALIK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15.HAFTA</w:t>
            </w:r>
          </w:p>
          <w:p w:rsidR="006A7BED" w:rsidRPr="00162EBE" w:rsidRDefault="006A7BED">
            <w:pPr>
              <w:ind w:left="113" w:right="113"/>
              <w:jc w:val="center"/>
              <w:rPr>
                <w:rFonts w:ascii="Times New Roman" w:hAnsi="Times New Roman"/>
              </w:rPr>
            </w:pPr>
            <w:r w:rsidRPr="00162EBE">
              <w:rPr>
                <w:rFonts w:ascii="Times New Roman" w:hAnsi="Times New Roman"/>
              </w:rPr>
              <w:t>(25-31)</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F.5.4.1.1. Maddelerin ısı etkisiyle hâl değiştirebileceğine yönelik yaptığı deneylerden elde ettiği verilere dayalı çıkarımlarda bulunur.</w:t>
            </w:r>
          </w:p>
          <w:p w:rsidR="006A7BED" w:rsidRPr="00162EBE" w:rsidRDefault="006A7BED" w:rsidP="006A7BED">
            <w:pPr>
              <w:rPr>
                <w:rFonts w:ascii="Times New Roman" w:hAnsi="Times New Roman"/>
              </w:rPr>
            </w:pPr>
            <w:r w:rsidRPr="00162EBE">
              <w:rPr>
                <w:rFonts w:ascii="Times New Roman" w:hAnsi="Times New Roman"/>
              </w:rPr>
              <w:t xml:space="preserve"> F.5.4.2.1. Yaptığı deneyler sonucunda saf maddelerin erime, donma, kaynama noktalarını belirler.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F.5.4.1. Maddenin Hâl Değişimi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OCAK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16.HAFTA</w:t>
            </w:r>
          </w:p>
          <w:p w:rsidR="006A7BED" w:rsidRPr="00162EBE" w:rsidRDefault="006A7BED">
            <w:pPr>
              <w:ind w:left="113" w:right="113"/>
              <w:jc w:val="center"/>
              <w:rPr>
                <w:rFonts w:ascii="Times New Roman" w:hAnsi="Times New Roman"/>
              </w:rPr>
            </w:pPr>
            <w:r w:rsidRPr="00162EBE">
              <w:rPr>
                <w:rFonts w:ascii="Times New Roman" w:hAnsi="Times New Roman"/>
              </w:rPr>
              <w:t>(01-07)</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F.5.4.2.1. Yaptığı deneyler sonucunda saf maddelerin erime, donma, kaynama noktalarını belirler.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F.5.4.2. Maddenin Ayırt Edici Özellikleri</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Erime ve donma noktası, kaynama noktası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Erime, donma, kaynama noktalarının ayırt edici özellikler olduğu vurgulanır.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Yılbaşı Tatili</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OCAK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17.HAFTA</w:t>
            </w:r>
          </w:p>
          <w:p w:rsidR="006A7BED" w:rsidRPr="00162EBE" w:rsidRDefault="006A7BED">
            <w:pPr>
              <w:ind w:left="113" w:right="113"/>
              <w:jc w:val="center"/>
              <w:rPr>
                <w:rFonts w:ascii="Times New Roman" w:hAnsi="Times New Roman"/>
              </w:rPr>
            </w:pPr>
            <w:r w:rsidRPr="00162EBE">
              <w:rPr>
                <w:rFonts w:ascii="Times New Roman" w:hAnsi="Times New Roman"/>
              </w:rPr>
              <w:t>(08-14)</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F.5.4.3.1. Isı ve sıcaklık arasındaki temel farkları açıklar.</w:t>
            </w:r>
          </w:p>
          <w:p w:rsidR="006A7BED" w:rsidRPr="00162EBE" w:rsidRDefault="006A7BED" w:rsidP="006A7BED">
            <w:pPr>
              <w:rPr>
                <w:rFonts w:ascii="Times New Roman" w:hAnsi="Times New Roman"/>
              </w:rPr>
            </w:pPr>
            <w:r w:rsidRPr="00162EBE">
              <w:rPr>
                <w:rFonts w:ascii="Times New Roman" w:hAnsi="Times New Roman"/>
              </w:rPr>
              <w:t xml:space="preserve"> F.5.4.3.2. Sıcaklığı farklı olan sıvıların karıştırılması sonucu ısı alışverişi olduğuna yönelik deneyler yaparak sonuçlarını yorumlar.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F.5.4.3. Isı ve Sıcaklık</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Isı, sıcaklık, ısı alışverişi</w:t>
            </w: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OCAK</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18.HAFTA</w:t>
            </w:r>
          </w:p>
          <w:p w:rsidR="006A7BED" w:rsidRPr="00162EBE" w:rsidRDefault="006A7BED">
            <w:pPr>
              <w:ind w:left="113" w:right="113"/>
              <w:jc w:val="center"/>
              <w:rPr>
                <w:rFonts w:ascii="Times New Roman" w:hAnsi="Times New Roman"/>
              </w:rPr>
            </w:pPr>
            <w:r w:rsidRPr="00162EBE">
              <w:rPr>
                <w:rFonts w:ascii="Times New Roman" w:hAnsi="Times New Roman"/>
              </w:rPr>
              <w:t>(15-21)</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 xml:space="preserve">F.5.4.3.1. Isı ve sıcaklık arasındaki temel farkları açıklar. </w:t>
            </w:r>
          </w:p>
          <w:p w:rsidR="006A7BED" w:rsidRPr="00162EBE" w:rsidRDefault="006A7BED">
            <w:pPr>
              <w:rPr>
                <w:rFonts w:ascii="Times New Roman" w:hAnsi="Times New Roman"/>
              </w:rPr>
            </w:pPr>
            <w:r w:rsidRPr="00162EBE">
              <w:rPr>
                <w:rFonts w:ascii="Times New Roman" w:hAnsi="Times New Roman"/>
              </w:rPr>
              <w:t>F.5.4.3.2. Sıcaklığı farklı olan sıvıların karıştırılması sonucu ısı alışverişi olduğuna yönelik deneyler yaparak so- nuçlarını yorumlar.</w:t>
            </w:r>
          </w:p>
          <w:p w:rsidR="006A7BED" w:rsidRPr="00162EBE" w:rsidRDefault="006A7BED" w:rsidP="006A7BED">
            <w:pPr>
              <w:rPr>
                <w:rFonts w:ascii="Times New Roman" w:hAnsi="Times New Roman"/>
              </w:rPr>
            </w:pPr>
            <w:r w:rsidRPr="00162EBE">
              <w:rPr>
                <w:rFonts w:ascii="Times New Roman" w:hAnsi="Times New Roman"/>
              </w:rPr>
              <w:t xml:space="preserve"> F.5.4.4.1. Isı etkisiyle maddelerin genleşip büzüleceğine yönelik deneyler yaparak deneylerin sonuçlarını tartışır.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F.5.4.3. Isı ve Sıcaklık</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Birinci Dönemin Sona Ermesi</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ŞUBAT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19.HAFTA</w:t>
            </w:r>
          </w:p>
          <w:p w:rsidR="006A7BED" w:rsidRPr="00162EBE" w:rsidRDefault="006A7BED">
            <w:pPr>
              <w:ind w:left="113" w:right="113"/>
              <w:jc w:val="center"/>
              <w:rPr>
                <w:rFonts w:ascii="Times New Roman" w:hAnsi="Times New Roman"/>
              </w:rPr>
            </w:pPr>
            <w:r w:rsidRPr="00162EBE">
              <w:rPr>
                <w:rFonts w:ascii="Times New Roman" w:hAnsi="Times New Roman"/>
              </w:rPr>
              <w:t>(05-11)</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 xml:space="preserve">F.5.4.4.1. Isı etkisiyle maddelerin genleşip büzüleceğine yönelik deneyler yaparak deneylerin sonuçlarını tartışır. </w:t>
            </w:r>
          </w:p>
          <w:p w:rsidR="006A7BED" w:rsidRPr="00162EBE" w:rsidRDefault="006A7BED">
            <w:pPr>
              <w:rPr>
                <w:rFonts w:ascii="Times New Roman" w:hAnsi="Times New Roman"/>
              </w:rPr>
            </w:pPr>
            <w:r w:rsidRPr="00162EBE">
              <w:rPr>
                <w:rFonts w:ascii="Times New Roman" w:hAnsi="Times New Roman"/>
              </w:rPr>
              <w:t>F.5.4.4.2. Günlük yaşamdan örnekleri genleşme ve büzülme olayları ile ilişkilendirir.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Madde ve Doğası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F.5.4.4. Isı Maddeleri Etkiler</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Genleşme, büzülme</w:t>
            </w: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İkinci Yarıyıl Başlangıcı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ŞUBAT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20.HAFTA</w:t>
            </w:r>
          </w:p>
          <w:p w:rsidR="006A7BED" w:rsidRPr="00162EBE" w:rsidRDefault="006A7BED">
            <w:pPr>
              <w:ind w:left="113" w:right="113"/>
              <w:jc w:val="center"/>
              <w:rPr>
                <w:rFonts w:ascii="Times New Roman" w:hAnsi="Times New Roman"/>
              </w:rPr>
            </w:pPr>
            <w:r w:rsidRPr="00162EBE">
              <w:rPr>
                <w:rFonts w:ascii="Times New Roman" w:hAnsi="Times New Roman"/>
              </w:rPr>
              <w:t>(12-18)</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F.5.4.4.2. Günlük yaşamdan örnekleri genleşme ve büzülme olayları ile ilişkilendirir.</w:t>
            </w:r>
          </w:p>
          <w:p w:rsidR="006A7BED" w:rsidRPr="00162EBE" w:rsidRDefault="006A7BED" w:rsidP="006A7BED">
            <w:pPr>
              <w:rPr>
                <w:rFonts w:ascii="Times New Roman" w:hAnsi="Times New Roman"/>
              </w:rPr>
            </w:pPr>
            <w:r w:rsidRPr="00162EBE">
              <w:rPr>
                <w:rFonts w:ascii="Times New Roman" w:hAnsi="Times New Roman"/>
              </w:rPr>
              <w:t xml:space="preserve">F.5.5.1.1. Bir kaynaktan çıkan ışığın her yönde ve doğrusal bir yol izlediğini gözlemleyerek çizimle gösterir.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F.5.5.1. Işığın Yayılması</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Işığın yayılması</w:t>
            </w: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ŞUBAT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21.HAFTA</w:t>
            </w:r>
          </w:p>
          <w:p w:rsidR="006A7BED" w:rsidRPr="00162EBE" w:rsidRDefault="006A7BED">
            <w:pPr>
              <w:ind w:left="113" w:right="113"/>
              <w:jc w:val="center"/>
              <w:rPr>
                <w:rFonts w:ascii="Times New Roman" w:hAnsi="Times New Roman"/>
              </w:rPr>
            </w:pPr>
            <w:r w:rsidRPr="00162EBE">
              <w:rPr>
                <w:rFonts w:ascii="Times New Roman" w:hAnsi="Times New Roman"/>
              </w:rPr>
              <w:t>(19-25)</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 xml:space="preserve">F.5.5.1.1. Bir kaynaktan çıkan ışığın her yönde ve doğrusal bir yol izlediğini gözlemleyerek çizimle gösterir. </w:t>
            </w:r>
          </w:p>
          <w:p w:rsidR="006A7BED" w:rsidRPr="00162EBE" w:rsidRDefault="006A7BED" w:rsidP="006A7BED">
            <w:pPr>
              <w:rPr>
                <w:rFonts w:ascii="Times New Roman" w:hAnsi="Times New Roman"/>
              </w:rPr>
            </w:pPr>
            <w:r w:rsidRPr="00162EBE">
              <w:rPr>
                <w:rFonts w:ascii="Times New Roman" w:hAnsi="Times New Roman"/>
              </w:rPr>
              <w:t>F.5.5.2.1. Işığın düzgün ve pürüzlü yüzeylerdeki yansımalarını gözlemleyerek çizimle gösterir.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F.5.5.1. Işığın Yayılması</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ŞUBAT-MART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22.HAFTA</w:t>
            </w:r>
          </w:p>
          <w:p w:rsidR="006A7BED" w:rsidRPr="00162EBE" w:rsidRDefault="006A7BED">
            <w:pPr>
              <w:ind w:left="113" w:right="113"/>
              <w:jc w:val="center"/>
              <w:rPr>
                <w:rFonts w:ascii="Times New Roman" w:hAnsi="Times New Roman"/>
              </w:rPr>
            </w:pPr>
            <w:r w:rsidRPr="00162EBE">
              <w:rPr>
                <w:rFonts w:ascii="Times New Roman" w:hAnsi="Times New Roman"/>
              </w:rPr>
              <w:t>(26-04)</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F.5.5.2.1. Işığın düzgün ve pürüzlü yüzeylerdeki yansımalarını gözlemleyerek çizimle gösterir.</w:t>
            </w:r>
          </w:p>
          <w:p w:rsidR="006A7BED" w:rsidRPr="00162EBE" w:rsidRDefault="006A7BED">
            <w:pPr>
              <w:rPr>
                <w:rFonts w:ascii="Times New Roman" w:hAnsi="Times New Roman"/>
              </w:rPr>
            </w:pPr>
            <w:r w:rsidRPr="00162EBE">
              <w:rPr>
                <w:rFonts w:ascii="Times New Roman" w:hAnsi="Times New Roman"/>
              </w:rPr>
              <w:t xml:space="preserve"> F.5.5.2.2. Işığın yansımasında gelen ışın, yansıyan ışın ve yüzeyin normali arasındaki ilişkiyi açıklar.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F.5.5.2. Işığın Yansıması</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Düzgün yansıma, dağınık yansıma, gelen ışın, yansıyan ışın, yüzey normali</w:t>
            </w: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MART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23.HAFTA</w:t>
            </w:r>
          </w:p>
          <w:p w:rsidR="006A7BED" w:rsidRPr="00162EBE" w:rsidRDefault="006A7BED">
            <w:pPr>
              <w:ind w:left="113" w:right="113"/>
              <w:jc w:val="center"/>
              <w:rPr>
                <w:rFonts w:ascii="Times New Roman" w:hAnsi="Times New Roman"/>
              </w:rPr>
            </w:pPr>
            <w:r w:rsidRPr="00162EBE">
              <w:rPr>
                <w:rFonts w:ascii="Times New Roman" w:hAnsi="Times New Roman"/>
              </w:rPr>
              <w:t>(05-11)</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F.5.5.3.1. Maddeleri, ışığı geçirme durumlarına göre sını andırır.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F.5.5.3. Işığın Maddeyle Karşılaşması</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Saydam maddeler, yarı saydam maddeler, saydam olmayan maddeler</w:t>
            </w: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MART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24.HAFTA</w:t>
            </w:r>
          </w:p>
          <w:p w:rsidR="006A7BED" w:rsidRPr="00162EBE" w:rsidRDefault="006A7BED">
            <w:pPr>
              <w:ind w:left="113" w:right="113"/>
              <w:jc w:val="center"/>
              <w:rPr>
                <w:rFonts w:ascii="Times New Roman" w:hAnsi="Times New Roman"/>
              </w:rPr>
            </w:pPr>
            <w:r w:rsidRPr="00162EBE">
              <w:rPr>
                <w:rFonts w:ascii="Times New Roman" w:hAnsi="Times New Roman"/>
              </w:rPr>
              <w:t>(12-18)</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F.5.5.4.1. Tam gölgenin nasıl oluştuğunu gözlemleyerek basit ışın çizimleri ile gösterir.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F.5.5.4. Tam Gölge</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Tam gölge, tam gölgeyi etkileyen değişkenler</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Yarı gölge konusuna girilmez.</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MART</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25.HAFTA</w:t>
            </w:r>
          </w:p>
          <w:p w:rsidR="006A7BED" w:rsidRPr="00162EBE" w:rsidRDefault="006A7BED">
            <w:pPr>
              <w:ind w:left="113" w:right="113"/>
              <w:jc w:val="center"/>
              <w:rPr>
                <w:rFonts w:ascii="Times New Roman" w:hAnsi="Times New Roman"/>
              </w:rPr>
            </w:pPr>
            <w:r w:rsidRPr="00162EBE">
              <w:rPr>
                <w:rFonts w:ascii="Times New Roman" w:hAnsi="Times New Roman"/>
              </w:rPr>
              <w:t>(19-25)</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F.5.5.4.1. Tam gölgenin nasıl oluştuğunu gözlemleyerek basit ışın çizimleri ile gösterir.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F.5.5.4. Tam Gölge</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Tam gölge oluşumunda sadece cismin ve ışık kaynağının konumları ile gölgenin büyüklüğü arasındaki ilişki üzerinde durulur. b. Gölge oyunlarına değinilir.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MART-NİSAN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26.HAFTA</w:t>
            </w:r>
          </w:p>
          <w:p w:rsidR="006A7BED" w:rsidRPr="00162EBE" w:rsidRDefault="006A7BED">
            <w:pPr>
              <w:ind w:left="113" w:right="113"/>
              <w:jc w:val="center"/>
              <w:rPr>
                <w:rFonts w:ascii="Times New Roman" w:hAnsi="Times New Roman"/>
              </w:rPr>
            </w:pPr>
            <w:r w:rsidRPr="00162EBE">
              <w:rPr>
                <w:rFonts w:ascii="Times New Roman" w:hAnsi="Times New Roman"/>
              </w:rPr>
              <w:t>(26-01)</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F.5.6.1.1. Biyoçeşitliliğin doğal yaşam için önemini sorgular.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F.5.6.1. Biyoçeşitlilik</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Biyoçeşitlilik, doğal yaşam, nesli tükenen canlılar</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Ülkemizde ve Dünya,da nesli tükenen veya tükenme tehlikesi ile karşı karşıya olan bitki ve hayvanlara örnekler verir.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NİSAN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27.HAFTA</w:t>
            </w:r>
          </w:p>
          <w:p w:rsidR="006A7BED" w:rsidRPr="00162EBE" w:rsidRDefault="006A7BED">
            <w:pPr>
              <w:ind w:left="113" w:right="113"/>
              <w:jc w:val="center"/>
              <w:rPr>
                <w:rFonts w:ascii="Times New Roman" w:hAnsi="Times New Roman"/>
              </w:rPr>
            </w:pPr>
            <w:r w:rsidRPr="00162EBE">
              <w:rPr>
                <w:rFonts w:ascii="Times New Roman" w:hAnsi="Times New Roman"/>
              </w:rPr>
              <w:t>(02-08)</w:t>
            </w:r>
          </w:p>
        </w:tc>
        <w:tc>
          <w:tcPr>
            <w:tcW w:w="3092" w:type="dxa"/>
            <w:vAlign w:val="center"/>
          </w:tcPr>
          <w:p w:rsidR="006A7BED" w:rsidRPr="00162EBE" w:rsidRDefault="006A7BED" w:rsidP="006A7BED">
            <w:pPr>
              <w:rPr>
                <w:rFonts w:ascii="Times New Roman" w:hAnsi="Times New Roman"/>
              </w:rPr>
            </w:pPr>
            <w:r w:rsidRPr="00162EBE">
              <w:rPr>
                <w:rFonts w:ascii="Times New Roman" w:hAnsi="Times New Roman"/>
              </w:rPr>
              <w:t>F.5.6.1.2. Biyoçeşitliliği tehdit eden faktörleri, araştırma verilerine dayalı olarak tartışır.</w:t>
            </w:r>
          </w:p>
          <w:p w:rsidR="006A7BED" w:rsidRPr="00162EBE" w:rsidRDefault="006A7BED" w:rsidP="006A7BED">
            <w:pPr>
              <w:rPr>
                <w:rFonts w:ascii="Times New Roman" w:hAnsi="Times New Roman"/>
              </w:rPr>
            </w:pPr>
            <w:r w:rsidRPr="00162EBE">
              <w:rPr>
                <w:rFonts w:ascii="Times New Roman" w:hAnsi="Times New Roman"/>
              </w:rPr>
              <w:t xml:space="preserve">f.5.6.2.1. İnsan ve çevre arasındaki etkileşimin önemini ifade eder. </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F.5.6.2. İnsan ve Çevre İlişkisi</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Çevre kirliliği, çevreyi koruma ve güzelleştirme, insan-çevre etkileşimi (insanın çevreye etki- si), yerel ve küresel çevre sorunları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Çevre kirliliğinin insanların sağlığı üzerindeki olumsuz etkilerine değinilir.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NİSAN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28.HAFTA</w:t>
            </w:r>
          </w:p>
          <w:p w:rsidR="006A7BED" w:rsidRPr="00162EBE" w:rsidRDefault="006A7BED">
            <w:pPr>
              <w:ind w:left="113" w:right="113"/>
              <w:jc w:val="center"/>
              <w:rPr>
                <w:rFonts w:ascii="Times New Roman" w:hAnsi="Times New Roman"/>
              </w:rPr>
            </w:pPr>
            <w:r w:rsidRPr="00162EBE">
              <w:rPr>
                <w:rFonts w:ascii="Times New Roman" w:hAnsi="Times New Roman"/>
              </w:rPr>
              <w:t>(09-15)</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F.5.6.2.2. Yakın çevresindeki veya ülkemizdeki bir çevre sorununun çözümüne ilişkin öneriler sunar. F.5.6.2.3. İnsan faaliyetleri sonucunda gelecekte oluşabilecek çevre sorunlarına yönelik çıkarımda bulunur.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F.5.6.2. İnsan ve Çevre İlişkisi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NİSAN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29.HAFTA</w:t>
            </w:r>
          </w:p>
          <w:p w:rsidR="006A7BED" w:rsidRPr="00162EBE" w:rsidRDefault="006A7BED">
            <w:pPr>
              <w:ind w:left="113" w:right="113"/>
              <w:jc w:val="center"/>
              <w:rPr>
                <w:rFonts w:ascii="Times New Roman" w:hAnsi="Times New Roman"/>
              </w:rPr>
            </w:pPr>
            <w:r w:rsidRPr="00162EBE">
              <w:rPr>
                <w:rFonts w:ascii="Times New Roman" w:hAnsi="Times New Roman"/>
              </w:rPr>
              <w:t>(16-22)</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F.5.6.2.3. İnsan faaliyetleri sonucunda gelecekte oluşabilecek çevre sorunlarına yönelik çıkarımda bulunur. F.5.6.2.4. İnsan-çevre etkileşiminde yarar ve zarar durumlarını örnekler üzerinde tartışır.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Canlılar ve Yaşam</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F.5.6.2. İnsan ve Çevre İlişkisi</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NİSAN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30.HAFTA</w:t>
            </w:r>
          </w:p>
          <w:p w:rsidR="006A7BED" w:rsidRPr="00162EBE" w:rsidRDefault="006A7BED">
            <w:pPr>
              <w:ind w:left="113" w:right="113"/>
              <w:jc w:val="center"/>
              <w:rPr>
                <w:rFonts w:ascii="Times New Roman" w:hAnsi="Times New Roman"/>
              </w:rPr>
            </w:pPr>
            <w:r w:rsidRPr="00162EBE">
              <w:rPr>
                <w:rFonts w:ascii="Times New Roman" w:hAnsi="Times New Roman"/>
              </w:rPr>
              <w:t>(23-29)</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F.5.7.1.1. Bir elektrik devresindeki elemanları sembolleriyle gösterir.</w:t>
            </w:r>
          </w:p>
          <w:p w:rsidR="006A7BED" w:rsidRPr="00162EBE" w:rsidRDefault="006A7BED">
            <w:pPr>
              <w:rPr>
                <w:rFonts w:ascii="Times New Roman" w:hAnsi="Times New Roman"/>
              </w:rPr>
            </w:pPr>
            <w:r w:rsidRPr="00162EBE">
              <w:rPr>
                <w:rFonts w:ascii="Times New Roman" w:hAnsi="Times New Roman"/>
              </w:rPr>
              <w:t>F.5.7.1.1. Bir elektrik devresindeki elemanları sembolleriyle gösterir.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F.5.7.1. Devre Elemanlarının Sembollerle Gösterimi ve Devre ŞemalarıF.5.7.1. Devre Elemanlarının Sembollerle Gösterimi ve Devre Şemaları</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Devre elemanlarının sembolleri, devre şemalarıDevre elemanlarının sembolleri, devre şemaları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Devre sembollerinin ortak bilimsel dil açısından önemi belirtilir.Devre sembollerinin ortak bilimsel dil açısından önemi belirtilir.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23 Nisan Ulusal Egemenlik ve Çocuk Bayramı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NİSAN-MAYIS</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31.HAFTA</w:t>
            </w:r>
          </w:p>
          <w:p w:rsidR="006A7BED" w:rsidRPr="00162EBE" w:rsidRDefault="006A7BED">
            <w:pPr>
              <w:ind w:left="113" w:right="113"/>
              <w:jc w:val="center"/>
              <w:rPr>
                <w:rFonts w:ascii="Times New Roman" w:hAnsi="Times New Roman"/>
              </w:rPr>
            </w:pPr>
            <w:r w:rsidRPr="00162EBE">
              <w:rPr>
                <w:rFonts w:ascii="Times New Roman" w:hAnsi="Times New Roman"/>
              </w:rPr>
              <w:t>(30-06)</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F.5.7.1.2. Çizdiği elektrik devresinin şemasını kurar.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F.5.7.1. Devre Elemanlarının Sembollerle Gösterimi ve Devre Şemaları</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1 Mayıs İşçi Bayramı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MAYIS</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32.HAFTA</w:t>
            </w:r>
          </w:p>
          <w:p w:rsidR="006A7BED" w:rsidRPr="00162EBE" w:rsidRDefault="006A7BED">
            <w:pPr>
              <w:ind w:left="113" w:right="113"/>
              <w:jc w:val="center"/>
              <w:rPr>
                <w:rFonts w:ascii="Times New Roman" w:hAnsi="Times New Roman"/>
              </w:rPr>
            </w:pPr>
            <w:r w:rsidRPr="00162EBE">
              <w:rPr>
                <w:rFonts w:ascii="Times New Roman" w:hAnsi="Times New Roman"/>
              </w:rPr>
              <w:t>(07-13)</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F.5.7.2.1. Bir elektrik devresindeki ampul parlaklığını etkileyen değişkenlerin neler olduğunu tahmin ederek tah- minlerini test eder.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F.5.7.2. Basit Bir Elektrik Devresinde Lamba Parlaklığını Etkileyen Değişkenler</w:t>
            </w:r>
          </w:p>
        </w:tc>
        <w:tc>
          <w:tcPr>
            <w:tcW w:w="1862" w:type="dxa"/>
            <w:gridSpan w:val="2"/>
            <w:vAlign w:val="center"/>
          </w:tcPr>
          <w:p w:rsidR="006A7BED" w:rsidRPr="00162EBE" w:rsidRDefault="006A7BED">
            <w:pPr>
              <w:rPr>
                <w:rFonts w:ascii="Times New Roman" w:hAnsi="Times New Roman"/>
              </w:rPr>
            </w:pPr>
            <w:r w:rsidRPr="00162EBE">
              <w:rPr>
                <w:rFonts w:ascii="Times New Roman" w:hAnsi="Times New Roman"/>
              </w:rPr>
              <w:t>Pil sayısı, lamba sayısı</w:t>
            </w: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Bağımlı, bağımsız ve kontrol edilen değişken kavram grupları, örneklerle açıklanır. b. Bağımsız değişken olarak pil sayısı ve ampul sayısı dikkate alınır. c. Paralel bağlamaya girilmez.</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MAYIS</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33.HAFTA</w:t>
            </w:r>
          </w:p>
          <w:p w:rsidR="006A7BED" w:rsidRPr="00162EBE" w:rsidRDefault="006A7BED">
            <w:pPr>
              <w:ind w:left="113" w:right="113"/>
              <w:jc w:val="center"/>
              <w:rPr>
                <w:rFonts w:ascii="Times New Roman" w:hAnsi="Times New Roman"/>
              </w:rPr>
            </w:pPr>
            <w:r w:rsidRPr="00162EBE">
              <w:rPr>
                <w:rFonts w:ascii="Times New Roman" w:hAnsi="Times New Roman"/>
              </w:rPr>
              <w:t>(14-20)</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F.5.7.2.1. Bir elektrik devresindeki ampul parlaklığını etkileyen değişkenlerin neler olduğunu tahmin ederek tah- minlerini test eder.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Fiziksel Olaylar</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F.5.7.2. Basit Bir Elektrik Devresinde Lamba Parlaklığını Etkileyen Değişkenler</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b/>
              </w:rPr>
            </w:pPr>
            <w:r w:rsidRPr="00162EBE">
              <w:rPr>
                <w:rFonts w:ascii="Times New Roman" w:hAnsi="Times New Roman"/>
              </w:rPr>
              <w:br/>
            </w:r>
            <w:r w:rsidRPr="00162EBE">
              <w:rPr>
                <w:rFonts w:ascii="Times New Roman" w:hAnsi="Times New Roman"/>
                <w:b/>
              </w:rPr>
              <w:t>19 Mayıs Atatürk’ü Anma Gençlik ve Spor Bayramı</w:t>
            </w: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lastRenderedPageBreak/>
              <w:t>MAYIS</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34.HAFTA</w:t>
            </w:r>
          </w:p>
          <w:p w:rsidR="006A7BED" w:rsidRPr="00162EBE" w:rsidRDefault="006A7BED">
            <w:pPr>
              <w:ind w:left="113" w:right="113"/>
              <w:jc w:val="center"/>
              <w:rPr>
                <w:rFonts w:ascii="Times New Roman" w:hAnsi="Times New Roman"/>
              </w:rPr>
            </w:pPr>
            <w:r w:rsidRPr="00162EBE">
              <w:rPr>
                <w:rFonts w:ascii="Times New Roman" w:hAnsi="Times New Roman"/>
              </w:rPr>
              <w:t>(21-27)</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F.5.8.1.1. Günlük hayattan bir problemi tanımlar.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Fen ve Mühendislik Uygulamaları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F.5.8.1. Uygulamalı Bilim</w:t>
            </w:r>
          </w:p>
        </w:tc>
        <w:tc>
          <w:tcPr>
            <w:tcW w:w="1549" w:type="dxa"/>
            <w:vAlign w:val="center"/>
          </w:tcPr>
          <w:p w:rsidR="006A7BED" w:rsidRPr="00162EBE" w:rsidRDefault="006A7BED">
            <w:pPr>
              <w:rPr>
                <w:rFonts w:ascii="Times New Roman" w:hAnsi="Times New Roman"/>
              </w:rPr>
            </w:pPr>
          </w:p>
        </w:tc>
        <w:tc>
          <w:tcPr>
            <w:tcW w:w="3202" w:type="dxa"/>
            <w:gridSpan w:val="2"/>
            <w:vAlign w:val="center"/>
          </w:tcPr>
          <w:p w:rsidR="006A7BED" w:rsidRPr="00162EBE" w:rsidRDefault="006A7BED">
            <w:pPr>
              <w:rPr>
                <w:rFonts w:ascii="Times New Roman" w:hAnsi="Times New Roman"/>
              </w:rPr>
            </w:pPr>
            <w:r w:rsidRPr="00162EBE">
              <w:rPr>
                <w:rFonts w:ascii="Times New Roman" w:hAnsi="Times New Roman"/>
              </w:rPr>
              <w:t>a. Problemin günlük hayatta kullanılan veya karşılaşılan araç, nesne veya sistemleri geliştirmeye yönelik olması istenir. b. Bu aşamada problemin malzeme, zaman ve maliyet kriterleri kapsamında ele alınması beklenir. c. Problemlerin, eğitim öğretim yılının başından itibaren ders kapsamında yer alan konularla ilişkili olması beklenir.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MAYIS-HAZİRAN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35.HAFTA</w:t>
            </w:r>
          </w:p>
          <w:p w:rsidR="006A7BED" w:rsidRPr="00162EBE" w:rsidRDefault="006A7BED">
            <w:pPr>
              <w:ind w:left="113" w:right="113"/>
              <w:jc w:val="center"/>
              <w:rPr>
                <w:rFonts w:ascii="Times New Roman" w:hAnsi="Times New Roman"/>
              </w:rPr>
            </w:pPr>
            <w:r w:rsidRPr="00162EBE">
              <w:rPr>
                <w:rFonts w:ascii="Times New Roman" w:hAnsi="Times New Roman"/>
              </w:rPr>
              <w:t>(28-03)</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F.5.8.1.2. Problem için muhtemel çözümler üretir ve bunları karşılaştırarak kriterler kapsamında uygun olanı seçer.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Fen ve Mühendislik Uygulamaları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F.5.8.1. Uygulamalı Bilim</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p>
        </w:tc>
      </w:tr>
      <w:tr w:rsidR="006A7BED" w:rsidRPr="00162EBE" w:rsidTr="00B5118C">
        <w:trPr>
          <w:cantSplit/>
          <w:trHeight w:val="583"/>
        </w:trPr>
        <w:tc>
          <w:tcPr>
            <w:tcW w:w="641"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HAZİRAN</w:t>
            </w:r>
          </w:p>
        </w:tc>
        <w:tc>
          <w:tcPr>
            <w:tcW w:w="700" w:type="dxa"/>
            <w:textDirection w:val="btLr"/>
          </w:tcPr>
          <w:p w:rsidR="006A7BED" w:rsidRPr="00162EBE" w:rsidRDefault="006A7BED">
            <w:pPr>
              <w:ind w:left="113" w:right="113"/>
              <w:jc w:val="center"/>
              <w:rPr>
                <w:rFonts w:ascii="Times New Roman" w:hAnsi="Times New Roman"/>
              </w:rPr>
            </w:pPr>
            <w:r w:rsidRPr="00162EBE">
              <w:rPr>
                <w:rFonts w:ascii="Times New Roman" w:hAnsi="Times New Roman"/>
              </w:rPr>
              <w:t>36.HAFTA</w:t>
            </w:r>
          </w:p>
          <w:p w:rsidR="006A7BED" w:rsidRPr="00162EBE" w:rsidRDefault="006A7BED">
            <w:pPr>
              <w:ind w:left="113" w:right="113"/>
              <w:jc w:val="center"/>
              <w:rPr>
                <w:rFonts w:ascii="Times New Roman" w:hAnsi="Times New Roman"/>
              </w:rPr>
            </w:pPr>
            <w:r w:rsidRPr="00162EBE">
              <w:rPr>
                <w:rFonts w:ascii="Times New Roman" w:hAnsi="Times New Roman"/>
              </w:rPr>
              <w:t>(04-10)</w:t>
            </w:r>
          </w:p>
        </w:tc>
        <w:tc>
          <w:tcPr>
            <w:tcW w:w="3092" w:type="dxa"/>
            <w:vAlign w:val="center"/>
          </w:tcPr>
          <w:p w:rsidR="006A7BED" w:rsidRPr="00162EBE" w:rsidRDefault="006A7BED">
            <w:pPr>
              <w:rPr>
                <w:rFonts w:ascii="Times New Roman" w:hAnsi="Times New Roman"/>
              </w:rPr>
            </w:pPr>
            <w:r w:rsidRPr="00162EBE">
              <w:rPr>
                <w:rFonts w:ascii="Times New Roman" w:hAnsi="Times New Roman"/>
              </w:rPr>
              <w:t>F.5.8.1.3. Ürünü tasarlar ve sunar.</w:t>
            </w:r>
          </w:p>
        </w:tc>
        <w:tc>
          <w:tcPr>
            <w:tcW w:w="933" w:type="dxa"/>
            <w:vAlign w:val="center"/>
          </w:tcPr>
          <w:p w:rsidR="006A7BED" w:rsidRPr="00162EBE" w:rsidRDefault="006A7BED">
            <w:pPr>
              <w:rPr>
                <w:rFonts w:ascii="Times New Roman" w:hAnsi="Times New Roman"/>
              </w:rPr>
            </w:pPr>
            <w:r w:rsidRPr="00162EBE">
              <w:rPr>
                <w:rFonts w:ascii="Times New Roman" w:hAnsi="Times New Roman"/>
              </w:rPr>
              <w:t>Fen ve Mühendislik Uygulamaları</w:t>
            </w:r>
          </w:p>
        </w:tc>
        <w:tc>
          <w:tcPr>
            <w:tcW w:w="2124" w:type="dxa"/>
            <w:vAlign w:val="center"/>
          </w:tcPr>
          <w:p w:rsidR="006A7BED" w:rsidRPr="00162EBE" w:rsidRDefault="006A7BED">
            <w:pPr>
              <w:rPr>
                <w:rFonts w:ascii="Times New Roman" w:hAnsi="Times New Roman"/>
              </w:rPr>
            </w:pPr>
            <w:r w:rsidRPr="00162EBE">
              <w:rPr>
                <w:rFonts w:ascii="Times New Roman" w:hAnsi="Times New Roman"/>
              </w:rPr>
              <w:t>F.5.8.1. Uygulamalı Bilim</w:t>
            </w:r>
          </w:p>
        </w:tc>
        <w:tc>
          <w:tcPr>
            <w:tcW w:w="1862" w:type="dxa"/>
            <w:gridSpan w:val="2"/>
            <w:vAlign w:val="center"/>
          </w:tcPr>
          <w:p w:rsidR="006A7BED" w:rsidRPr="00162EBE" w:rsidRDefault="006A7BED">
            <w:pPr>
              <w:rPr>
                <w:rFonts w:ascii="Times New Roman" w:hAnsi="Times New Roman"/>
              </w:rPr>
            </w:pPr>
          </w:p>
        </w:tc>
        <w:tc>
          <w:tcPr>
            <w:tcW w:w="2889" w:type="dxa"/>
            <w:vAlign w:val="center"/>
          </w:tcPr>
          <w:p w:rsidR="006A7BED" w:rsidRPr="00162EBE" w:rsidRDefault="006A7BED">
            <w:pPr>
              <w:rPr>
                <w:rFonts w:ascii="Times New Roman" w:hAnsi="Times New Roman"/>
              </w:rPr>
            </w:pPr>
            <w:r w:rsidRPr="00162EBE">
              <w:rPr>
                <w:rFonts w:ascii="Times New Roman" w:hAnsi="Times New Roman"/>
              </w:rPr>
              <w:t>a. Ürün tasarımı ve yapımı okul ortamında yapılır. b. Öğrencilerden, ürün geliştirme aşamasında deneme yapmaları, bu denemeler sonucunda elde ettikleri nitel ve nicel verileri, gözlemleri kaydetmeleri ve grafik okuma veya oluşturma becerileri ile değerlendirmeleri beklenmektedir.</w:t>
            </w:r>
          </w:p>
        </w:tc>
        <w:tc>
          <w:tcPr>
            <w:tcW w:w="1210" w:type="dxa"/>
            <w:vAlign w:val="center"/>
          </w:tcPr>
          <w:p w:rsidR="006A7BED" w:rsidRPr="00162EBE" w:rsidRDefault="006A7BED">
            <w:pPr>
              <w:rPr>
                <w:rFonts w:ascii="Times New Roman" w:hAnsi="Times New Roman"/>
              </w:rPr>
            </w:pPr>
            <w:r w:rsidRPr="00162EBE">
              <w:rPr>
                <w:rFonts w:ascii="Times New Roman" w:hAnsi="Times New Roman"/>
              </w:rPr>
              <w:t>DERS KİTABI-AKILLI TAHTA EBA</w:t>
            </w:r>
          </w:p>
        </w:tc>
        <w:tc>
          <w:tcPr>
            <w:tcW w:w="1937" w:type="dxa"/>
            <w:vAlign w:val="center"/>
          </w:tcPr>
          <w:p w:rsidR="006A7BED" w:rsidRPr="00162EBE" w:rsidRDefault="006A7BED">
            <w:pPr>
              <w:rPr>
                <w:rFonts w:ascii="Times New Roman" w:hAnsi="Times New Roman"/>
              </w:rPr>
            </w:pPr>
            <w:r w:rsidRPr="00162EBE">
              <w:rPr>
                <w:rFonts w:ascii="Times New Roman" w:hAnsi="Times New Roman"/>
              </w:rPr>
              <w:br/>
            </w:r>
            <w:r w:rsidRPr="00162EBE">
              <w:rPr>
                <w:rFonts w:ascii="Times New Roman" w:hAnsi="Times New Roman"/>
                <w:b/>
              </w:rPr>
              <w:t>Ders Yılının Sona ermesi</w:t>
            </w:r>
          </w:p>
        </w:tc>
      </w:tr>
    </w:tbl>
    <w:p w:rsidR="006A7BED" w:rsidRPr="00162EBE" w:rsidRDefault="006A7BED">
      <w:pPr>
        <w:rPr>
          <w:rFonts w:ascii="Times New Roman" w:hAnsi="Times New Roman"/>
          <w:b/>
          <w:sz w:val="16"/>
        </w:rPr>
      </w:pPr>
    </w:p>
    <w:p w:rsidR="006A7BED" w:rsidRPr="00162EBE" w:rsidRDefault="00F02730" w:rsidP="00F02730">
      <w:pPr>
        <w:spacing w:after="0" w:line="240" w:lineRule="auto"/>
        <w:rPr>
          <w:rFonts w:ascii="Times New Roman" w:hAnsi="Times New Roman"/>
        </w:rPr>
      </w:pPr>
      <w:r w:rsidRPr="00162EBE">
        <w:rPr>
          <w:rFonts w:ascii="Times New Roman" w:hAnsi="Times New Roman"/>
        </w:rPr>
        <w:t xml:space="preserve"> </w:t>
      </w:r>
      <w:r w:rsidR="00EA09C9" w:rsidRPr="00003A0D">
        <w:rPr>
          <w:rFonts w:ascii="Times New Roman" w:hAnsi="Times New Roman"/>
        </w:rPr>
        <w:t xml:space="preserve">Mubin GÖKTAŞ                          </w:t>
      </w:r>
      <w:bookmarkStart w:id="0" w:name="_GoBack"/>
      <w:bookmarkEnd w:id="0"/>
      <w:r w:rsidRPr="00162EBE">
        <w:rPr>
          <w:rFonts w:ascii="Times New Roman" w:hAnsi="Times New Roman"/>
        </w:rPr>
        <w:t xml:space="preserve">                          </w:t>
      </w:r>
      <w:r w:rsidR="00C37DB8">
        <w:rPr>
          <w:rFonts w:ascii="Times New Roman" w:hAnsi="Times New Roman"/>
        </w:rPr>
        <w:t>...........................</w:t>
      </w:r>
      <w:r w:rsidR="00C37DB8">
        <w:rPr>
          <w:rFonts w:ascii="Times New Roman" w:hAnsi="Times New Roman"/>
        </w:rPr>
        <w:tab/>
      </w:r>
      <w:r w:rsidR="00C37DB8">
        <w:rPr>
          <w:rFonts w:ascii="Times New Roman" w:hAnsi="Times New Roman"/>
        </w:rPr>
        <w:tab/>
        <w:t>..............................</w:t>
      </w:r>
      <w:r w:rsidR="00C37DB8">
        <w:rPr>
          <w:rFonts w:ascii="Times New Roman" w:hAnsi="Times New Roman"/>
        </w:rPr>
        <w:tab/>
      </w:r>
      <w:r w:rsidR="00C37DB8">
        <w:rPr>
          <w:rFonts w:ascii="Times New Roman" w:hAnsi="Times New Roman"/>
        </w:rPr>
        <w:tab/>
        <w:t>..............................</w:t>
      </w:r>
      <w:r w:rsidR="00C37DB8">
        <w:rPr>
          <w:rFonts w:ascii="Times New Roman" w:hAnsi="Times New Roman"/>
        </w:rPr>
        <w:tab/>
      </w:r>
      <w:r w:rsidR="00C37DB8">
        <w:rPr>
          <w:rFonts w:ascii="Times New Roman" w:hAnsi="Times New Roman"/>
        </w:rPr>
        <w:tab/>
        <w:t>..............................</w:t>
      </w:r>
    </w:p>
    <w:p w:rsidR="00C37DB8" w:rsidRPr="00162EBE" w:rsidRDefault="00F02730" w:rsidP="00C37DB8">
      <w:pPr>
        <w:spacing w:after="0" w:line="240" w:lineRule="auto"/>
        <w:rPr>
          <w:rFonts w:ascii="Times New Roman" w:hAnsi="Times New Roman"/>
        </w:rPr>
      </w:pPr>
      <w:r w:rsidRPr="00162EBE">
        <w:rPr>
          <w:rFonts w:ascii="Times New Roman" w:hAnsi="Times New Roman"/>
        </w:rPr>
        <w:t>Fen Bilimleri Öğrt.</w:t>
      </w:r>
      <w:r w:rsidR="00C37DB8">
        <w:rPr>
          <w:rFonts w:ascii="Times New Roman" w:hAnsi="Times New Roman"/>
        </w:rPr>
        <w:tab/>
      </w:r>
      <w:r w:rsidR="00C37DB8">
        <w:rPr>
          <w:rFonts w:ascii="Times New Roman" w:hAnsi="Times New Roman"/>
        </w:rPr>
        <w:tab/>
      </w:r>
      <w:r w:rsidR="00C37DB8" w:rsidRPr="00162EBE">
        <w:rPr>
          <w:rFonts w:ascii="Times New Roman" w:hAnsi="Times New Roman"/>
        </w:rPr>
        <w:t>Fen Bilimleri Öğrt.</w:t>
      </w:r>
      <w:r w:rsidR="00C37DB8">
        <w:rPr>
          <w:rFonts w:ascii="Times New Roman" w:hAnsi="Times New Roman"/>
        </w:rPr>
        <w:tab/>
      </w:r>
      <w:r w:rsidR="00C37DB8">
        <w:rPr>
          <w:rFonts w:ascii="Times New Roman" w:hAnsi="Times New Roman"/>
        </w:rPr>
        <w:tab/>
      </w:r>
      <w:r w:rsidR="00C37DB8" w:rsidRPr="00162EBE">
        <w:rPr>
          <w:rFonts w:ascii="Times New Roman" w:hAnsi="Times New Roman"/>
        </w:rPr>
        <w:t>Fen Bilimleri Öğrt.</w:t>
      </w:r>
      <w:r w:rsidR="00C37DB8">
        <w:rPr>
          <w:rFonts w:ascii="Times New Roman" w:hAnsi="Times New Roman"/>
        </w:rPr>
        <w:tab/>
      </w:r>
      <w:r w:rsidR="00C37DB8">
        <w:rPr>
          <w:rFonts w:ascii="Times New Roman" w:hAnsi="Times New Roman"/>
        </w:rPr>
        <w:tab/>
      </w:r>
      <w:r w:rsidR="00C37DB8" w:rsidRPr="00162EBE">
        <w:rPr>
          <w:rFonts w:ascii="Times New Roman" w:hAnsi="Times New Roman"/>
        </w:rPr>
        <w:t>Fen Bilimleri Öğrt.</w:t>
      </w:r>
      <w:r w:rsidR="00C37DB8">
        <w:rPr>
          <w:rFonts w:ascii="Times New Roman" w:hAnsi="Times New Roman"/>
        </w:rPr>
        <w:tab/>
      </w:r>
      <w:r w:rsidR="00C37DB8">
        <w:rPr>
          <w:rFonts w:ascii="Times New Roman" w:hAnsi="Times New Roman"/>
        </w:rPr>
        <w:tab/>
      </w:r>
      <w:r w:rsidR="00C37DB8" w:rsidRPr="00162EBE">
        <w:rPr>
          <w:rFonts w:ascii="Times New Roman" w:hAnsi="Times New Roman"/>
        </w:rPr>
        <w:t>Fen Bilimleri Öğrt.</w:t>
      </w:r>
    </w:p>
    <w:p w:rsidR="00B5118C" w:rsidRDefault="00B5118C" w:rsidP="00B5118C">
      <w:pPr>
        <w:spacing w:after="0" w:line="240" w:lineRule="auto"/>
        <w:ind w:left="4956" w:firstLine="708"/>
        <w:rPr>
          <w:rFonts w:ascii="Times New Roman" w:hAnsi="Times New Roman"/>
        </w:rPr>
      </w:pPr>
    </w:p>
    <w:p w:rsidR="00B5118C" w:rsidRDefault="00B5118C" w:rsidP="00B5118C">
      <w:pPr>
        <w:spacing w:after="0" w:line="240" w:lineRule="auto"/>
        <w:ind w:left="4956" w:firstLine="708"/>
        <w:rPr>
          <w:rFonts w:ascii="Times New Roman" w:hAnsi="Times New Roman"/>
        </w:rPr>
      </w:pPr>
    </w:p>
    <w:p w:rsidR="00C37DB8" w:rsidRDefault="00C37DB8" w:rsidP="00B5118C">
      <w:pPr>
        <w:spacing w:after="0" w:line="240" w:lineRule="auto"/>
        <w:ind w:left="4956" w:firstLine="708"/>
        <w:rPr>
          <w:rFonts w:ascii="Times New Roman" w:hAnsi="Times New Roman"/>
        </w:rPr>
      </w:pPr>
      <w:r>
        <w:rPr>
          <w:rFonts w:ascii="Times New Roman" w:hAnsi="Times New Roman"/>
        </w:rPr>
        <w:t>....................................</w:t>
      </w:r>
    </w:p>
    <w:p w:rsidR="00F02730" w:rsidRPr="00162EBE" w:rsidRDefault="00B5118C" w:rsidP="00F02730">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Okul Müdürü</w:t>
      </w:r>
    </w:p>
    <w:sectPr w:rsidR="00F02730" w:rsidRPr="00162EBE" w:rsidSect="006A7BED">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283"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97" w:rsidRDefault="00F23B97" w:rsidP="006A7BED">
      <w:pPr>
        <w:spacing w:after="0" w:line="240" w:lineRule="auto"/>
      </w:pPr>
      <w:r>
        <w:separator/>
      </w:r>
    </w:p>
  </w:endnote>
  <w:endnote w:type="continuationSeparator" w:id="0">
    <w:p w:rsidR="00F23B97" w:rsidRDefault="00F23B97" w:rsidP="006A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3A" w:rsidRDefault="0072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3A" w:rsidRDefault="0072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3A" w:rsidRDefault="0072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97" w:rsidRDefault="00F23B97" w:rsidP="006A7BED">
      <w:pPr>
        <w:spacing w:after="0" w:line="240" w:lineRule="auto"/>
      </w:pPr>
      <w:r>
        <w:separator/>
      </w:r>
    </w:p>
  </w:footnote>
  <w:footnote w:type="continuationSeparator" w:id="0">
    <w:p w:rsidR="00F23B97" w:rsidRDefault="00F23B97" w:rsidP="006A7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3A" w:rsidRDefault="0072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ED" w:rsidRPr="003D3CF8" w:rsidRDefault="006A7BED" w:rsidP="006A7BED">
    <w:pPr>
      <w:pStyle w:val="Header"/>
      <w:jc w:val="center"/>
      <w:rPr>
        <w:b/>
      </w:rPr>
    </w:pPr>
    <w:r w:rsidRPr="003D3CF8">
      <w:rPr>
        <w:b/>
      </w:rPr>
      <w:t>2017 – 2018 EĞİTİM ÖĞRETİM YILI</w:t>
    </w:r>
    <w:r>
      <w:rPr>
        <w:b/>
      </w:rPr>
      <w:t xml:space="preserve"> </w:t>
    </w:r>
    <w:r w:rsidR="0072533A">
      <w:rPr>
        <w:b/>
      </w:rPr>
      <w:t>……….</w:t>
    </w:r>
    <w:r w:rsidR="00F02730">
      <w:rPr>
        <w:b/>
      </w:rPr>
      <w:t xml:space="preserve"> ORTA</w:t>
    </w:r>
    <w:r>
      <w:rPr>
        <w:b/>
      </w:rPr>
      <w:t>OKULU 5</w:t>
    </w:r>
    <w:r w:rsidRPr="003D3CF8">
      <w:rPr>
        <w:b/>
      </w:rPr>
      <w:t>. SINIF FEN BİLİMLERİ ÜNİTELENDİRİLMİŞ YILLIK PLAN</w:t>
    </w:r>
  </w:p>
  <w:p w:rsidR="006A7BED" w:rsidRDefault="006A7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3A" w:rsidRDefault="0072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73"/>
    <w:rsid w:val="00162EBE"/>
    <w:rsid w:val="00180333"/>
    <w:rsid w:val="00244FDA"/>
    <w:rsid w:val="00444BD7"/>
    <w:rsid w:val="00591C1C"/>
    <w:rsid w:val="0060627E"/>
    <w:rsid w:val="00693663"/>
    <w:rsid w:val="006A7BED"/>
    <w:rsid w:val="006B37D3"/>
    <w:rsid w:val="0072533A"/>
    <w:rsid w:val="007D768E"/>
    <w:rsid w:val="00880D5F"/>
    <w:rsid w:val="00A04B0C"/>
    <w:rsid w:val="00B02373"/>
    <w:rsid w:val="00B5118C"/>
    <w:rsid w:val="00C37DB8"/>
    <w:rsid w:val="00EA09C9"/>
    <w:rsid w:val="00F02730"/>
    <w:rsid w:val="00F23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EA1"/>
  <w15:docId w15:val="{49E13FAD-6490-4362-B3D9-2146F484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trNumaras1">
    <w:name w:val="Satır Numarası1"/>
    <w:basedOn w:val="DefaultParagraphFont"/>
    <w:semiHidden/>
  </w:style>
  <w:style w:type="character" w:styleId="Hyperlink">
    <w:name w:val="Hyperlink"/>
    <w:rPr>
      <w:color w:val="0000FF"/>
      <w:u w:val="single"/>
    </w:rPr>
  </w:style>
  <w:style w:type="character" w:styleId="LineNumber">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A7B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BED"/>
  </w:style>
  <w:style w:type="paragraph" w:styleId="Footer">
    <w:name w:val="footer"/>
    <w:basedOn w:val="Normal"/>
    <w:link w:val="FooterChar"/>
    <w:uiPriority w:val="99"/>
    <w:unhideWhenUsed/>
    <w:rsid w:val="006A7B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2242</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dc:creator>
  <cp:lastModifiedBy>didempc</cp:lastModifiedBy>
  <cp:revision>4</cp:revision>
  <dcterms:created xsi:type="dcterms:W3CDTF">2017-09-07T20:10:00Z</dcterms:created>
  <dcterms:modified xsi:type="dcterms:W3CDTF">2017-09-07T20:27:00Z</dcterms:modified>
</cp:coreProperties>
</file>